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w:t>
      </w:r>
      <w:proofErr w:type="gramStart"/>
      <w:r>
        <w:t>author</w:t>
      </w:r>
      <w:proofErr w:type="gramEnd"/>
      <w:r>
        <w:t>: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w:t>
      </w:r>
      <w:proofErr w:type="spellStart"/>
      <w:r w:rsidR="00DD1933" w:rsidRPr="001E673E">
        <w:rPr>
          <w:szCs w:val="24"/>
        </w:rPr>
        <w:t>Goelz</w:t>
      </w:r>
      <w:proofErr w:type="spellEnd"/>
      <w:r w:rsidR="00DD1933" w:rsidRPr="001E673E">
        <w:rPr>
          <w:szCs w:val="24"/>
        </w:rPr>
        <w:t xml:space="preserve">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28605D45" w14:textId="7E0CEBC9"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t>
      </w:r>
      <w:r w:rsidR="000A6CC9">
        <w:rPr>
          <w:szCs w:val="24"/>
        </w:rPr>
        <w:t>(</w:t>
      </w:r>
      <w:r w:rsidR="00D712F0">
        <w:rPr>
          <w:szCs w:val="24"/>
        </w:rPr>
        <w:t>i.e.,</w:t>
      </w:r>
      <w:r w:rsidR="000A6CC9">
        <w:rPr>
          <w:szCs w:val="24"/>
        </w:rPr>
        <w:t xml:space="preserve"> Poisson or negative binomial) </w:t>
      </w:r>
      <w:r w:rsidRPr="00C809CC">
        <w:rPr>
          <w:szCs w:val="24"/>
        </w:rPr>
        <w:t xml:space="preserve">was assessed by examining the ratio between the count mean and variance for each study site.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16F51941"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two AIC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0471AB4" w:rsidR="00500DBA" w:rsidRDefault="00D712F0" w:rsidP="00A0080C">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1 was </w:t>
      </w:r>
      <w:r w:rsidR="003A19D7">
        <w:rPr>
          <w:szCs w:val="24"/>
        </w:rPr>
        <w:t>intercept-only</w:t>
      </w:r>
      <w:r w:rsidR="00F851B7">
        <w:rPr>
          <w:szCs w:val="24"/>
        </w:rPr>
        <w:t xml:space="preserve">, Models 2, 3, and 4 included Bay, Period, or both Bay and Period as main effects. Model 5 included the interaction between Period and Bay. </w:t>
      </w:r>
      <w:r w:rsidR="003A19D7">
        <w:rPr>
          <w:szCs w:val="24"/>
        </w:rPr>
        <w:t xml:space="preserve">Models </w:t>
      </w:r>
      <w:r w:rsidR="00F851B7">
        <w:rPr>
          <w:szCs w:val="24"/>
        </w:rPr>
        <w:t xml:space="preserve">were ranked from lowest (best fitting) to highest based on AIC score. If </w:t>
      </w:r>
      <w:r w:rsidR="00500DBA">
        <w:rPr>
          <w:szCs w:val="24"/>
        </w:rPr>
        <w:t xml:space="preserve">the top </w:t>
      </w:r>
      <w:r w:rsidR="00F851B7">
        <w:rPr>
          <w:szCs w:val="24"/>
        </w:rPr>
        <w:t xml:space="preserve">models were within two AIC units, a likelihood ratio test was used to assess whether these two models differed significantly. </w:t>
      </w:r>
    </w:p>
    <w:p w14:paraId="4243B50C" w14:textId="72F15590" w:rsidR="00D712F0" w:rsidRPr="00D712F0" w:rsidRDefault="00AC0F71" w:rsidP="00D712F0">
      <w:pPr>
        <w:suppressAutoHyphens/>
        <w:ind w:firstLine="0"/>
        <w:rPr>
          <w:i/>
          <w:iCs/>
          <w:szCs w:val="24"/>
        </w:rPr>
      </w:pPr>
      <w:r>
        <w:rPr>
          <w:i/>
          <w:iCs/>
          <w:szCs w:val="24"/>
        </w:rPr>
        <w:t xml:space="preserve">Question 2 how do oyster trends vary among restoration projects in </w:t>
      </w:r>
      <w:proofErr w:type="spellStart"/>
      <w:r>
        <w:rPr>
          <w:i/>
          <w:iCs/>
          <w:szCs w:val="24"/>
        </w:rPr>
        <w:t>Apalahicola</w:t>
      </w:r>
      <w:proofErr w:type="spellEnd"/>
      <w:r>
        <w:rPr>
          <w:i/>
          <w:iCs/>
          <w:szCs w:val="24"/>
        </w:rPr>
        <w:t xml:space="preserve"> Bay and Question 3 are oyster spat counts in Apalachicola Bay associated with freshwater discharge, cultch material or cultch density?</w:t>
      </w:r>
    </w:p>
    <w:p w14:paraId="0937A603" w14:textId="6795C9D2"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w:t>
      </w:r>
      <w:r>
        <w:rPr>
          <w:szCs w:val="24"/>
        </w:rPr>
        <w:lastRenderedPageBreak/>
        <w:t>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026CA3">
        <w:rPr>
          <w:szCs w:val="24"/>
        </w:rPr>
        <w:t xml:space="preserve"> The relative fit of these models was again compared by AIC and if the top models were within two AIC units, a likelihood ratio test was used to assess whether these two models differed significantly.</w:t>
      </w:r>
      <w:r w:rsidR="00DC00E7">
        <w:rPr>
          <w:szCs w:val="24"/>
        </w:rPr>
        <w:t xml:space="preserve"> </w:t>
      </w:r>
      <w:r w:rsidR="00DC00E7" w:rsidRPr="001E673E">
        <w:rPr>
          <w:szCs w:val="24"/>
        </w:rPr>
        <w:t xml:space="preserve">To create a comparative framework across studies with different materials and starting points, we predicted the mean number of </w:t>
      </w:r>
      <w:proofErr w:type="gramStart"/>
      <w:r w:rsidR="00DC00E7" w:rsidRPr="001E673E">
        <w:rPr>
          <w:szCs w:val="24"/>
        </w:rPr>
        <w:t>oyster</w:t>
      </w:r>
      <w:proofErr w:type="gramEnd"/>
      <w:r w:rsidR="00DC00E7" w:rsidRPr="001E673E">
        <w:rPr>
          <w:szCs w:val="24"/>
        </w:rPr>
        <w:t xml:space="preserve">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for each study</w:t>
      </w:r>
      <w:r w:rsidR="00DC00E7" w:rsidRPr="001E673E">
        <w:rPr>
          <w:szCs w:val="24"/>
        </w:rPr>
        <w:t xml:space="preserve">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w:t>
      </w:r>
      <w:r w:rsidRPr="00C809CC">
        <w:rPr>
          <w:szCs w:val="24"/>
        </w:rPr>
        <w:lastRenderedPageBreak/>
        <w:t xml:space="preserve">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78B47570" w:rsidR="00A0080C" w:rsidRPr="00C809CC" w:rsidRDefault="00026CA3" w:rsidP="00A0080C">
      <w:pPr>
        <w:suppressAutoHyphens/>
        <w:rPr>
          <w:szCs w:val="24"/>
        </w:rPr>
      </w:pPr>
      <w:r>
        <w:rPr>
          <w:szCs w:val="24"/>
        </w:rPr>
        <w:t>To explore how cultch material a</w:t>
      </w:r>
      <w:bookmarkStart w:id="22" w:name="_GoBack"/>
      <w:bookmarkEnd w:id="22"/>
      <w:r>
        <w:rPr>
          <w:szCs w:val="24"/>
        </w:rPr>
        <w:t>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3" w:name="_Toc108786543"/>
      <w:bookmarkStart w:id="24" w:name="_Toc109217045"/>
      <w:bookmarkStart w:id="25" w:name="_Toc110654777"/>
      <w:bookmarkStart w:id="26" w:name="_Toc108786539"/>
      <w:bookmarkStart w:id="27" w:name="_Toc109217041"/>
      <w:r w:rsidRPr="001E673E">
        <w:rPr>
          <w:szCs w:val="24"/>
        </w:rPr>
        <w:t xml:space="preserve">River discharge </w:t>
      </w:r>
      <w:bookmarkEnd w:id="23"/>
      <w:bookmarkEnd w:id="24"/>
      <w:r w:rsidRPr="001E673E">
        <w:rPr>
          <w:szCs w:val="24"/>
        </w:rPr>
        <w:t>patterns</w:t>
      </w:r>
      <w:bookmarkEnd w:id="25"/>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8" w:name="_Toc110654778"/>
      <w:r w:rsidRPr="001E673E">
        <w:rPr>
          <w:szCs w:val="24"/>
        </w:rPr>
        <w:t>Trends in fisheries</w:t>
      </w:r>
      <w:r w:rsidR="002C1DD2" w:rsidRPr="001E673E">
        <w:rPr>
          <w:szCs w:val="24"/>
        </w:rPr>
        <w:t>-</w:t>
      </w:r>
      <w:r w:rsidRPr="001E673E">
        <w:rPr>
          <w:szCs w:val="24"/>
        </w:rPr>
        <w:t>dependent data</w:t>
      </w:r>
      <w:bookmarkEnd w:id="26"/>
      <w:bookmarkEnd w:id="27"/>
      <w:bookmarkEnd w:id="28"/>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433AEE36" w:rsidR="00AF3465" w:rsidRPr="001E673E"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w:t>
      </w:r>
      <w:r w:rsidR="003A19D7">
        <w:rPr>
          <w:szCs w:val="24"/>
        </w:rPr>
        <w:t>at each bay's temporal patterns in oyster counts are unique</w:t>
      </w:r>
      <w:r w:rsidR="00CC395E" w:rsidRPr="001E673E">
        <w:rPr>
          <w:szCs w:val="24"/>
        </w:rPr>
        <w:t>.</w:t>
      </w:r>
      <w:r w:rsidR="00A91886" w:rsidRPr="001E673E">
        <w:rPr>
          <w:szCs w:val="24"/>
        </w:rPr>
        <w:t xml:space="preserve"> </w:t>
      </w:r>
      <w:r w:rsidR="005E228A" w:rsidRPr="001E673E">
        <w:rPr>
          <w:szCs w:val="24"/>
        </w:rPr>
        <w:t xml:space="preserve">For the </w:t>
      </w:r>
      <w:r w:rsidR="00876AF3">
        <w:rPr>
          <w:szCs w:val="24"/>
        </w:rPr>
        <w:t>B</w:t>
      </w:r>
      <w:r w:rsidR="00210055" w:rsidRPr="001E673E">
        <w:rPr>
          <w:szCs w:val="24"/>
        </w:rPr>
        <w:t>ay * </w:t>
      </w:r>
      <w:r w:rsidR="00876AF3">
        <w:rPr>
          <w:szCs w:val="24"/>
        </w:rPr>
        <w:t>P</w:t>
      </w:r>
      <w:r w:rsidR="00433BBC" w:rsidRPr="001E673E">
        <w:rPr>
          <w:szCs w:val="24"/>
        </w:rPr>
        <w:t>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66967685" w:rsidR="00FF4747" w:rsidRPr="00AC0F71"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w:t>
      </w:r>
      <w:r w:rsidR="00740768">
        <w:rPr>
          <w:szCs w:val="24"/>
        </w:rPr>
        <w:t>-</w:t>
      </w:r>
      <w:r w:rsidR="00876AF3">
        <w:rPr>
          <w:szCs w:val="24"/>
        </w:rPr>
        <w:t>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w:t>
      </w:r>
      <w:r w:rsidR="003A19D7">
        <w:rPr>
          <w:szCs w:val="24"/>
        </w:rPr>
        <w:t>;</w:t>
      </w:r>
      <w:r w:rsidR="001B091C">
        <w:rPr>
          <w:szCs w:val="24"/>
        </w:rPr>
        <w:t xml:space="preserve"> </w:t>
      </w:r>
      <w:r w:rsidR="001B091C">
        <w:rPr>
          <w:szCs w:val="24"/>
        </w:rPr>
        <w:lastRenderedPageBreak/>
        <w:t>the lowest observed counts were at the end of the time series in Period 15</w:t>
      </w:r>
      <w:r w:rsidR="00876AF3">
        <w:rPr>
          <w:szCs w:val="24"/>
        </w:rPr>
        <w:t xml:space="preserve"> (Figure 6)</w:t>
      </w:r>
      <w:r w:rsidR="001B091C">
        <w:rPr>
          <w:szCs w:val="24"/>
        </w:rPr>
        <w:t>. St. Andrew</w:t>
      </w:r>
      <w:r w:rsidR="001B091C" w:rsidRPr="00AC0F71">
        <w:rPr>
          <w:szCs w:val="24"/>
        </w:rPr>
        <w:t xml:space="preserve"> Bay seed and legal oyster counts were also low</w:t>
      </w:r>
      <w:r w:rsidR="00876AF3" w:rsidRPr="00AC0F71">
        <w:rPr>
          <w:szCs w:val="24"/>
        </w:rPr>
        <w:t xml:space="preserve"> (Figure 7</w:t>
      </w:r>
      <w:r w:rsidR="003A19D7">
        <w:rPr>
          <w:szCs w:val="24"/>
        </w:rPr>
        <w:t>)</w:t>
      </w:r>
      <w:r w:rsidR="001B091C" w:rsidRPr="00AC0F71">
        <w:rPr>
          <w:szCs w:val="24"/>
        </w:rPr>
        <w:t>.</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5688E405" w:rsidR="00AC1355" w:rsidRDefault="005548A3" w:rsidP="00DC00E7">
      <w:pPr>
        <w:pStyle w:val="Normalnoindent"/>
        <w:suppressAutoHyphens/>
        <w:rPr>
          <w:szCs w:val="24"/>
        </w:rPr>
      </w:pPr>
      <w:r w:rsidRPr="00AC0F71">
        <w:rPr>
          <w:szCs w:val="24"/>
        </w:rPr>
        <w:t xml:space="preserve">To examine </w:t>
      </w:r>
      <w:r>
        <w:rPr>
          <w:szCs w:val="24"/>
        </w:rPr>
        <w:t>trends in Apalachicola Bay oyster spat, w</w:t>
      </w:r>
      <w:r w:rsidR="00654E43">
        <w:rPr>
          <w:szCs w:val="24"/>
        </w:rPr>
        <w:t xml:space="preserve">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AIC (delta AIC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 xml:space="preserve">of Period, Project, Period + Project, Period + Dry days, and Period + </w:t>
      </w:r>
      <w:proofErr w:type="gramStart"/>
      <w:r>
        <w:rPr>
          <w:szCs w:val="24"/>
        </w:rPr>
        <w:t>lag(</w:t>
      </w:r>
      <w:proofErr w:type="gramEnd"/>
      <w:r>
        <w:rPr>
          <w:szCs w:val="24"/>
        </w:rPr>
        <w:t>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 xml:space="preserve">discharge was </w:t>
      </w:r>
      <w:r w:rsidR="00DA103B" w:rsidRPr="00B819E1">
        <w:rPr>
          <w:szCs w:val="24"/>
        </w:rPr>
        <w:lastRenderedPageBreak/>
        <w:t>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w:t>
      </w:r>
      <w:proofErr w:type="gramStart"/>
      <w:r w:rsidR="005D72D9" w:rsidRPr="001E673E">
        <w:rPr>
          <w:szCs w:val="24"/>
        </w:rPr>
        <w:t>oyster</w:t>
      </w:r>
      <w:proofErr w:type="gramEnd"/>
      <w:r w:rsidR="005D72D9" w:rsidRPr="001E673E">
        <w:rPr>
          <w:szCs w:val="24"/>
        </w:rPr>
        <w:t xml:space="preserve">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w:t>
      </w:r>
      <w:proofErr w:type="gramStart"/>
      <w:r w:rsidR="006278A9" w:rsidRPr="00222781">
        <w:rPr>
          <w:szCs w:val="24"/>
        </w:rPr>
        <w:t>spat</w:t>
      </w:r>
      <w:proofErr w:type="gramEnd"/>
      <w:r w:rsidR="006278A9" w:rsidRPr="00222781">
        <w:rPr>
          <w:szCs w:val="24"/>
        </w:rPr>
        <w:t xml:space="preserve">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w:t>
      </w:r>
      <w:proofErr w:type="gramStart"/>
      <w:r w:rsidR="00DD1933" w:rsidRPr="00222781">
        <w:rPr>
          <w:szCs w:val="24"/>
        </w:rPr>
        <w:t>oyster</w:t>
      </w:r>
      <w:proofErr w:type="gramEnd"/>
      <w:r w:rsidR="00DD1933" w:rsidRPr="00222781">
        <w:rPr>
          <w:szCs w:val="24"/>
        </w:rPr>
        <w:t xml:space="preserve">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xml:space="preserve">. Potentially these projects also saw large increases in spat and then rapid declines immediately after restoration </w:t>
      </w:r>
      <w:proofErr w:type="gramStart"/>
      <w:r w:rsidR="00C715CF">
        <w:rPr>
          <w:szCs w:val="24"/>
        </w:rPr>
        <w:t>similar to</w:t>
      </w:r>
      <w:proofErr w:type="gramEnd"/>
      <w:r w:rsidR="00C715CF">
        <w:rPr>
          <w:szCs w:val="24"/>
        </w:rPr>
        <w:t xml:space="preserve">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 xml:space="preserve">Though the mean predicted values tended to be lower for shell compared to rock, overlapping confidence </w:t>
      </w:r>
      <w:r w:rsidR="00D26889" w:rsidRPr="00D26889">
        <w:rPr>
          <w:szCs w:val="24"/>
        </w:rPr>
        <w:lastRenderedPageBreak/>
        <w:t>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xml:space="preserve">. </w:t>
      </w:r>
      <w:proofErr w:type="gramStart"/>
      <w:r w:rsidR="00D26889">
        <w:rPr>
          <w:szCs w:val="24"/>
        </w:rPr>
        <w:t>However</w:t>
      </w:r>
      <w:proofErr w:type="gramEnd"/>
      <w:r w:rsidR="00D26889">
        <w:rPr>
          <w:szCs w:val="24"/>
        </w:rPr>
        <w:t xml:space="preserve">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w:t>
      </w:r>
      <w:proofErr w:type="gramStart"/>
      <w:r w:rsidRPr="001E673E">
        <w:rPr>
          <w:szCs w:val="24"/>
        </w:rPr>
        <w:t>oyster</w:t>
      </w:r>
      <w:proofErr w:type="gramEnd"/>
      <w:r w:rsidRPr="001E673E">
        <w:rPr>
          <w:szCs w:val="24"/>
        </w:rPr>
        <w:t xml:space="preserve"> spat from each quadrat</w:t>
      </w:r>
      <w:r>
        <w:rPr>
          <w:szCs w:val="24"/>
        </w:rPr>
        <w:t xml:space="preserve"> in each of the three bays by project</w:t>
      </w:r>
      <w:r w:rsidRPr="001E673E">
        <w:rPr>
          <w:szCs w:val="24"/>
        </w:rPr>
        <w:t xml:space="preserve">. </w:t>
      </w:r>
      <w:r w:rsidR="00AC1355">
        <w:rPr>
          <w:szCs w:val="24"/>
        </w:rPr>
        <w:t>T</w:t>
      </w:r>
      <w:commentRangeStart w:id="29"/>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9"/>
      <w:r>
        <w:rPr>
          <w:rStyle w:val="CommentReference"/>
        </w:rPr>
        <w:commentReference w:id="29"/>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a pattern is evident (Figure 14). This pattern suggests total spat in each quadrat increases as cultch weight increases per quadrat,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w:t>
      </w:r>
      <w:proofErr w:type="gramStart"/>
      <w:r>
        <w:rPr>
          <w:szCs w:val="24"/>
        </w:rPr>
        <w:t>oyster</w:t>
      </w:r>
      <w:proofErr w:type="gramEnd"/>
      <w:r>
        <w:rPr>
          <w:szCs w:val="24"/>
        </w:rPr>
        <w:t xml:space="preserve">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 xml:space="preserve">Examining the </w:t>
      </w:r>
      <w:proofErr w:type="spellStart"/>
      <w:r>
        <w:rPr>
          <w:i/>
          <w:iCs/>
          <w:szCs w:val="24"/>
        </w:rPr>
        <w:t>p</w:t>
      </w:r>
      <w:r w:rsidRPr="00AC0F71">
        <w:rPr>
          <w:i/>
          <w:iCs/>
          <w:szCs w:val="24"/>
        </w:rPr>
        <w:t>ersistance</w:t>
      </w:r>
      <w:proofErr w:type="spellEnd"/>
      <w:r w:rsidRPr="00AC0F71">
        <w:rPr>
          <w:i/>
          <w:iCs/>
          <w:szCs w:val="24"/>
        </w:rPr>
        <w:t xml:space="preserve"> of cultch material in Apalachicola Bay</w:t>
      </w:r>
    </w:p>
    <w:p w14:paraId="39DAEB4E" w14:textId="0923AAAE"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proofErr w:type="gramStart"/>
      <w:r>
        <w:rPr>
          <w:szCs w:val="24"/>
        </w:rPr>
        <w:t>wide spread</w:t>
      </w:r>
      <w:proofErr w:type="gramEnd"/>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w:t>
      </w:r>
      <w:proofErr w:type="spellStart"/>
      <w:r>
        <w:rPr>
          <w:szCs w:val="24"/>
        </w:rPr>
        <w:t>Petes</w:t>
      </w:r>
      <w:proofErr w:type="spellEnd"/>
      <w:r>
        <w:rPr>
          <w:szCs w:val="24"/>
        </w:rPr>
        <w:t xml:space="preserve">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proofErr w:type="spellStart"/>
      <w:r w:rsidR="003A19D7">
        <w:t>Apalalchicola</w:t>
      </w:r>
      <w:proofErr w:type="spellEnd"/>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w:t>
      </w:r>
      <w:proofErr w:type="spellStart"/>
      <w:r w:rsidR="003A19D7">
        <w:rPr>
          <w:szCs w:val="24"/>
        </w:rPr>
        <w:t>tim</w:t>
      </w:r>
      <w:proofErr w:type="spellEnd"/>
      <w:r w:rsidR="003A19D7">
        <w:rPr>
          <w:szCs w:val="24"/>
        </w:rPr>
        <w:t xml:space="preserve"> periods</w:t>
      </w:r>
      <w:r>
        <w:rPr>
          <w:szCs w:val="24"/>
        </w:rPr>
        <w:t xml:space="preserve">. </w:t>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w:t>
      </w:r>
      <w:r w:rsidR="003431ED" w:rsidRPr="004C06BA">
        <w:rPr>
          <w:rFonts w:cstheme="minorHAnsi"/>
          <w:szCs w:val="24"/>
        </w:rPr>
        <w:lastRenderedPageBreak/>
        <w:t>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8"/>
      <w:commentRangeStart w:id="39"/>
      <w:r w:rsidR="00AC54CD" w:rsidRPr="001E673E">
        <w:rPr>
          <w:szCs w:val="24"/>
        </w:rPr>
        <w:t>2015</w:t>
      </w:r>
      <w:commentRangeEnd w:id="38"/>
      <w:r w:rsidR="00696867">
        <w:rPr>
          <w:rStyle w:val="CommentReference"/>
        </w:rPr>
        <w:commentReference w:id="38"/>
      </w:r>
      <w:commentRangeEnd w:id="39"/>
      <w:r w:rsidR="00A62CF3">
        <w:rPr>
          <w:rStyle w:val="CommentReference"/>
        </w:rPr>
        <w:commentReference w:id="39"/>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w:t>
      </w:r>
      <w:r>
        <w:rPr>
          <w:szCs w:val="24"/>
        </w:rPr>
        <w:lastRenderedPageBreak/>
        <w:t>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25E5FF59" w14:textId="29A8F497" w:rsidR="00CC728B" w:rsidRPr="001E673E" w:rsidRDefault="00A97D2E" w:rsidP="00230E1D">
      <w:pPr>
        <w:suppressAutoHyphens/>
        <w:rPr>
          <w:szCs w:val="24"/>
        </w:rPr>
      </w:pPr>
      <w:commentRangeStart w:id="40"/>
      <w:commentRangeStart w:id="41"/>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w:t>
      </w:r>
      <w:proofErr w:type="gramStart"/>
      <w:r w:rsidR="00AC1355">
        <w:rPr>
          <w:szCs w:val="24"/>
        </w:rPr>
        <w:t>Thus</w:t>
      </w:r>
      <w:proofErr w:type="gramEnd"/>
      <w:r w:rsidR="00AC1355">
        <w:rPr>
          <w:szCs w:val="24"/>
        </w:rPr>
        <w:t xml:space="preserve">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0"/>
      <w:r w:rsidR="00D15A9B">
        <w:rPr>
          <w:rStyle w:val="CommentReference"/>
        </w:rPr>
        <w:commentReference w:id="40"/>
      </w:r>
      <w:commentRangeEnd w:id="41"/>
      <w:r w:rsidR="005548A3">
        <w:rPr>
          <w:rStyle w:val="CommentReference"/>
        </w:rPr>
        <w:commentReference w:id="41"/>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 xml:space="preserve">This vertical relief difference may be necessary for elevating the cultch material into suitable water quality or </w:t>
      </w:r>
      <w:r w:rsidR="003A19D7" w:rsidRPr="004C06BA">
        <w:rPr>
          <w:rFonts w:cstheme="minorHAnsi"/>
          <w:szCs w:val="24"/>
        </w:rPr>
        <w:lastRenderedPageBreak/>
        <w:t>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w:t>
      </w:r>
      <w:r w:rsidRPr="001E673E">
        <w:rPr>
          <w:rFonts w:cstheme="minorHAnsi"/>
          <w:szCs w:val="24"/>
        </w:rPr>
        <w:lastRenderedPageBreak/>
        <w:t xml:space="preserve">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proofErr w:type="gramStart"/>
      <w:r w:rsidR="003A19D7">
        <w:t>A</w:t>
      </w:r>
      <w:r w:rsidR="009369BD">
        <w:t xml:space="preserve"> the</w:t>
      </w:r>
      <w:proofErr w:type="gramEnd"/>
      <w:r w:rsidR="009369BD">
        <w:t xml:space="preserv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2" w:name="_Toc110654785"/>
      <w:r w:rsidRPr="001E673E">
        <w:t>Future direction</w:t>
      </w:r>
      <w:r w:rsidR="00DB04E8" w:rsidRPr="001E673E">
        <w:t>s</w:t>
      </w:r>
      <w:bookmarkEnd w:id="42"/>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proofErr w:type="gramStart"/>
      <w:r w:rsidR="00C95BAD">
        <w:rPr>
          <w:rStyle w:val="CommentReference"/>
          <w:rFonts w:cstheme="minorHAnsi"/>
          <w:sz w:val="24"/>
          <w:szCs w:val="24"/>
        </w:rPr>
        <w:t xml:space="preserve">Alternative </w:t>
      </w:r>
      <w:r w:rsidR="000844B4" w:rsidRPr="001E673E">
        <w:rPr>
          <w:rFonts w:cstheme="minorHAnsi"/>
        </w:rPr>
        <w:t xml:space="preserve"> hypotheses</w:t>
      </w:r>
      <w:proofErr w:type="gramEnd"/>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3" w:name="_Toc108786547"/>
      <w:bookmarkStart w:id="44" w:name="_Toc109217049"/>
      <w:bookmarkStart w:id="45" w:name="_Toc110654786"/>
      <w:r w:rsidRPr="001E673E">
        <w:rPr>
          <w:szCs w:val="24"/>
        </w:rPr>
        <w:t>Conclusions</w:t>
      </w:r>
      <w:bookmarkEnd w:id="43"/>
      <w:bookmarkEnd w:id="44"/>
      <w:bookmarkEnd w:id="45"/>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6"/>
      <w:commentRangeStart w:id="47"/>
      <w:r w:rsidR="008A18F8">
        <w:t xml:space="preserve">current </w:t>
      </w:r>
      <w:r w:rsidR="00675BEE" w:rsidRPr="001E673E">
        <w:t>restoration</w:t>
      </w:r>
      <w:r w:rsidR="004911CD" w:rsidRPr="001E673E">
        <w:t xml:space="preserve"> </w:t>
      </w:r>
      <w:r w:rsidR="008A18F8">
        <w:t xml:space="preserve">approaches </w:t>
      </w:r>
      <w:commentRangeEnd w:id="46"/>
      <w:r w:rsidR="008A18F8">
        <w:rPr>
          <w:rStyle w:val="CommentReference"/>
        </w:rPr>
        <w:commentReference w:id="46"/>
      </w:r>
      <w:commentRangeEnd w:id="47"/>
      <w:r w:rsidR="00416805">
        <w:rPr>
          <w:rStyle w:val="CommentReference"/>
        </w:rPr>
        <w:commentReference w:id="47"/>
      </w:r>
      <w:r w:rsidR="004911CD" w:rsidRPr="001E673E">
        <w:t>and recovery</w:t>
      </w:r>
      <w:r w:rsidR="00E040AC">
        <w:t xml:space="preserve"> at this time</w:t>
      </w:r>
      <w:r w:rsidR="00F13989" w:rsidRPr="001E673E">
        <w:t>,</w:t>
      </w:r>
      <w:r w:rsidRPr="001E673E">
        <w:t xml:space="preserve"> </w:t>
      </w:r>
      <w:commentRangeStart w:id="48"/>
      <w:commentRangeStart w:id="49"/>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8"/>
      <w:r w:rsidR="000C142E">
        <w:rPr>
          <w:rStyle w:val="CommentReference"/>
        </w:rPr>
        <w:commentReference w:id="48"/>
      </w:r>
      <w:commentRangeEnd w:id="49"/>
      <w:r w:rsidR="00416805">
        <w:rPr>
          <w:rStyle w:val="CommentReference"/>
        </w:rPr>
        <w:commentReference w:id="49"/>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w:t>
      </w:r>
      <w:proofErr w:type="gramStart"/>
      <w:r w:rsidRPr="001E673E">
        <w:rPr>
          <w:szCs w:val="24"/>
          <w:shd w:val="clear" w:color="auto" w:fill="FFFFFF"/>
        </w:rPr>
        <w:t>learning, yet</w:t>
      </w:r>
      <w:proofErr w:type="gramEnd"/>
      <w:r w:rsidRPr="001E673E">
        <w:rPr>
          <w:szCs w:val="24"/>
          <w:shd w:val="clear" w:color="auto" w:fill="FFFFFF"/>
        </w:rPr>
        <w:t xml:space="preserve"> learning seems to be intertwined with cycles of policy success and failure. If policies are working (or appear to be working), there is little or no emphasis on learning. It is when policy fails, either dramatically or chronically, </w:t>
      </w:r>
      <w:r w:rsidRPr="001E673E">
        <w:rPr>
          <w:szCs w:val="24"/>
          <w:shd w:val="clear" w:color="auto" w:fill="FFFFFF"/>
        </w:rPr>
        <w:lastRenderedPageBreak/>
        <w:t>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0" w:name="_Toc108786548"/>
      <w:bookmarkStart w:id="51" w:name="_Toc109217050"/>
      <w:bookmarkStart w:id="52" w:name="_Toc110654787"/>
      <w:r w:rsidRPr="001E673E">
        <w:rPr>
          <w:szCs w:val="24"/>
        </w:rPr>
        <w:t>Acknowledgments</w:t>
      </w:r>
      <w:bookmarkEnd w:id="50"/>
      <w:bookmarkEnd w:id="51"/>
      <w:bookmarkEnd w:id="52"/>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3" w:name="_Toc108786549"/>
      <w:bookmarkStart w:id="54" w:name="_Toc109217051"/>
      <w:bookmarkStart w:id="55" w:name="_Toc110654788"/>
      <w:r w:rsidRPr="001E673E">
        <w:rPr>
          <w:szCs w:val="24"/>
        </w:rPr>
        <w:t>References</w:t>
      </w:r>
      <w:bookmarkEnd w:id="53"/>
      <w:bookmarkEnd w:id="54"/>
      <w:bookmarkEnd w:id="5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6"/>
      <w:commentRangeStart w:id="57"/>
      <w:r w:rsidRPr="008C0622">
        <w:rPr>
          <w:rFonts w:asciiTheme="minorHAnsi" w:hAnsiTheme="minorHAnsi" w:cstheme="minorHAnsi"/>
        </w:rPr>
        <w:t xml:space="preserve">the </w:t>
      </w:r>
      <w:commentRangeEnd w:id="56"/>
      <w:r w:rsidR="0052437E" w:rsidRPr="008C0622">
        <w:rPr>
          <w:rStyle w:val="CommentReference"/>
          <w:rFonts w:asciiTheme="minorHAnsi" w:hAnsiTheme="minorHAnsi" w:cstheme="minorHAnsi"/>
        </w:rPr>
        <w:commentReference w:id="56"/>
      </w:r>
      <w:commentRangeEnd w:id="57"/>
      <w:r w:rsidR="00C3335B" w:rsidRPr="008C0622">
        <w:rPr>
          <w:rStyle w:val="CommentReference"/>
          <w:rFonts w:asciiTheme="minorHAnsi" w:hAnsiTheme="minorHAnsi" w:cstheme="minorHAnsi"/>
        </w:rPr>
        <w:commentReference w:id="5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C6242F"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8"/>
      <w:commentRangeStart w:id="5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8"/>
      <w:r w:rsidR="0012785D" w:rsidRPr="001E673E">
        <w:rPr>
          <w:rStyle w:val="CommentReference"/>
        </w:rPr>
        <w:commentReference w:id="58"/>
      </w:r>
      <w:commentRangeEnd w:id="59"/>
      <w:r w:rsidR="004C06BA">
        <w:rPr>
          <w:rStyle w:val="CommentReference"/>
        </w:rPr>
        <w:commentReference w:id="5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w:t>
      </w:r>
      <w:proofErr w:type="spellStart"/>
      <w:r w:rsidRPr="00A62CF3">
        <w:rPr>
          <w:rFonts w:cstheme="minorHAnsi"/>
          <w:sz w:val="24"/>
          <w:szCs w:val="24"/>
        </w:rPr>
        <w:t>Solinger</w:t>
      </w:r>
      <w:proofErr w:type="spellEnd"/>
      <w:r w:rsidRPr="00A62CF3">
        <w:rPr>
          <w:rFonts w:cstheme="minorHAnsi"/>
          <w:sz w:val="24"/>
          <w:szCs w:val="24"/>
        </w:rPr>
        <w:t xml:space="preserve">, L. K., &amp; </w:t>
      </w:r>
      <w:proofErr w:type="spellStart"/>
      <w:r w:rsidRPr="00A62CF3">
        <w:rPr>
          <w:rFonts w:cstheme="minorHAnsi"/>
          <w:sz w:val="24"/>
          <w:szCs w:val="24"/>
        </w:rPr>
        <w:t>Soniat</w:t>
      </w:r>
      <w:proofErr w:type="spellEnd"/>
      <w:r w:rsidRPr="00A62CF3">
        <w:rPr>
          <w:rFonts w:cstheme="minorHAnsi"/>
          <w:sz w:val="24"/>
          <w:szCs w:val="24"/>
        </w:rPr>
        <w: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w:t>
      </w:r>
      <w:proofErr w:type="spellStart"/>
      <w:r w:rsidRPr="004C06BA">
        <w:rPr>
          <w:rFonts w:cstheme="minorHAnsi"/>
          <w:sz w:val="24"/>
          <w:szCs w:val="24"/>
        </w:rPr>
        <w:t>Olabarrieta</w:t>
      </w:r>
      <w:proofErr w:type="spellEnd"/>
      <w:r w:rsidRPr="004C06BA">
        <w:rPr>
          <w:rFonts w:cstheme="minorHAnsi"/>
          <w:sz w:val="24"/>
          <w:szCs w:val="24"/>
        </w:rPr>
        <w:t>,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60"/>
      <w:r w:rsidRPr="004C06BA">
        <w:rPr>
          <w:rFonts w:cstheme="minorHAnsi"/>
          <w:sz w:val="24"/>
          <w:szCs w:val="24"/>
        </w:rPr>
        <w:t>2</w:t>
      </w:r>
      <w:commentRangeEnd w:id="60"/>
      <w:r w:rsidR="0012785D" w:rsidRPr="004C06BA">
        <w:rPr>
          <w:rStyle w:val="CommentReference"/>
        </w:rPr>
        <w:commentReference w:id="6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lastRenderedPageBreak/>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proofErr w:type="spellStart"/>
      <w:r w:rsidRPr="001E673E">
        <w:rPr>
          <w:szCs w:val="24"/>
        </w:rPr>
        <w:t>Saveliev</w:t>
      </w:r>
      <w:proofErr w:type="spellEnd"/>
      <w:r w:rsidRPr="001E673E">
        <w:rPr>
          <w:szCs w:val="24"/>
        </w:rPr>
        <w:t>,</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1"/>
      <w:commentRangeStart w:id="62"/>
      <w:r w:rsidR="000B40AE" w:rsidRPr="004C06BA">
        <w:rPr>
          <w:szCs w:val="24"/>
          <w:highlight w:val="cyan"/>
        </w:rPr>
        <w:t>study</w:t>
      </w:r>
      <w:commentRangeEnd w:id="61"/>
      <w:r w:rsidR="00696867">
        <w:rPr>
          <w:rStyle w:val="CommentReference"/>
        </w:rPr>
        <w:commentReference w:id="61"/>
      </w:r>
      <w:commentRangeEnd w:id="62"/>
      <w:r w:rsidR="00AC0F71">
        <w:rPr>
          <w:rStyle w:val="CommentReference"/>
        </w:rPr>
        <w:commentReference w:id="62"/>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xml:space="preserve">+ </w:t>
            </w:r>
            <w:proofErr w:type="gramStart"/>
            <w:r w:rsidRPr="004C06BA">
              <w:rPr>
                <w:szCs w:val="24"/>
              </w:rPr>
              <w:t>offset(</w:t>
            </w:r>
            <w:proofErr w:type="gramEnd"/>
            <w:r w:rsidRPr="004C06BA">
              <w:rPr>
                <w:szCs w:val="24"/>
              </w:rPr>
              <w: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xml:space="preserve">+ </w:t>
            </w:r>
            <w:proofErr w:type="gramStart"/>
            <w:r w:rsidRPr="004C06BA">
              <w:rPr>
                <w:szCs w:val="24"/>
              </w:rPr>
              <w:t>offset(</w:t>
            </w:r>
            <w:proofErr w:type="gramEnd"/>
            <w:r w:rsidRPr="004C06BA">
              <w:rPr>
                <w:szCs w:val="24"/>
              </w:rPr>
              <w: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 xml:space="preserve">Period + </w:t>
            </w:r>
            <w:proofErr w:type="gramStart"/>
            <w:r w:rsidRPr="004C06BA">
              <w:rPr>
                <w:szCs w:val="24"/>
              </w:rPr>
              <w:t>offset(</w:t>
            </w:r>
            <w:proofErr w:type="gramEnd"/>
            <w:r w:rsidRPr="004C06BA">
              <w:rPr>
                <w:szCs w:val="24"/>
              </w:rPr>
              <w: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w:t>
            </w:r>
            <w:proofErr w:type="gramStart"/>
            <w:r w:rsidRPr="004C06BA">
              <w:rPr>
                <w:szCs w:val="24"/>
              </w:rPr>
              <w:t>offset(</w:t>
            </w:r>
            <w:proofErr w:type="gramEnd"/>
            <w:r w:rsidRPr="004C06BA">
              <w:rPr>
                <w:szCs w:val="24"/>
              </w:rPr>
              <w: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proofErr w:type="gramStart"/>
            <w:r w:rsidRPr="004C06BA">
              <w:rPr>
                <w:szCs w:val="24"/>
              </w:rPr>
              <w:t>offset(</w:t>
            </w:r>
            <w:proofErr w:type="gramEnd"/>
            <w:r w:rsidRPr="004C06BA">
              <w:rPr>
                <w:szCs w:val="24"/>
              </w:rPr>
              <w: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5E88B555" w:rsidR="00654E43" w:rsidRPr="00B819E1" w:rsidRDefault="00654E43" w:rsidP="00A13C6A">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3DA15CE3" w:rsidR="00654E43" w:rsidRPr="00654E43"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72755697"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 xml:space="preserve">Period + low days + 1|site + </w:t>
            </w:r>
            <w:proofErr w:type="gramStart"/>
            <w:r w:rsidRPr="00B819E1">
              <w:rPr>
                <w:sz w:val="20"/>
                <w:szCs w:val="20"/>
              </w:rPr>
              <w:t>offset(</w:t>
            </w:r>
            <w:proofErr w:type="gramEnd"/>
            <w:r w:rsidRPr="00B819E1">
              <w:rPr>
                <w:sz w:val="20"/>
                <w:szCs w:val="20"/>
              </w:rPr>
              <w: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1A87CEC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xml:space="preserve">+ </w:t>
            </w:r>
            <w:proofErr w:type="gramStart"/>
            <w:r w:rsidRPr="00B819E1">
              <w:rPr>
                <w:sz w:val="20"/>
                <w:szCs w:val="20"/>
              </w:rPr>
              <w:t>offset(</w:t>
            </w:r>
            <w:proofErr w:type="gramEnd"/>
            <w:r w:rsidRPr="00B819E1">
              <w:rPr>
                <w:sz w:val="20"/>
                <w:szCs w:val="20"/>
              </w:rPr>
              <w: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67155055"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37B7C01F"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 xml:space="preserve">Period + (low days previous period) + 1|site + </w:t>
            </w:r>
            <w:proofErr w:type="gramStart"/>
            <w:r w:rsidRPr="00B819E1">
              <w:rPr>
                <w:sz w:val="20"/>
                <w:szCs w:val="20"/>
              </w:rPr>
              <w:t>offset(</w:t>
            </w:r>
            <w:proofErr w:type="gramEnd"/>
            <w:r w:rsidRPr="00B819E1">
              <w:rPr>
                <w:sz w:val="20"/>
                <w:szCs w:val="20"/>
              </w:rPr>
              <w: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1F5226A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0057A684"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AIC and delta AIC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04331202"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7777777" w:rsidR="00D26889" w:rsidRPr="00B819E1" w:rsidRDefault="00D26889" w:rsidP="00C6242F">
            <w:pPr>
              <w:suppressAutoHyphens/>
              <w:spacing w:before="60" w:after="60" w:line="240" w:lineRule="auto"/>
              <w:ind w:firstLine="0"/>
              <w:jc w:val="center"/>
              <w:rPr>
                <w:sz w:val="20"/>
                <w:szCs w:val="20"/>
              </w:rPr>
            </w:pPr>
            <w:r>
              <w:rPr>
                <w:sz w:val="20"/>
                <w:szCs w:val="20"/>
              </w:rPr>
              <w:t>AIC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xml:space="preserve"> project + 1|site + </w:t>
            </w:r>
            <w:proofErr w:type="gramStart"/>
            <w:r w:rsidRPr="00B819E1">
              <w:rPr>
                <w:sz w:val="20"/>
                <w:szCs w:val="20"/>
              </w:rPr>
              <w:t>offset(</w:t>
            </w:r>
            <w:proofErr w:type="gramEnd"/>
            <w:r w:rsidRPr="00B819E1">
              <w:rPr>
                <w:sz w:val="20"/>
                <w:szCs w:val="20"/>
              </w:rPr>
              <w: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3"/>
      <w:r w:rsidRPr="001E673E">
        <w:rPr>
          <w:szCs w:val="24"/>
        </w:rPr>
        <w:t xml:space="preserve">5. Live oyster spat </w:t>
      </w:r>
      <w:commentRangeEnd w:id="63"/>
      <w:r w:rsidRPr="001E673E">
        <w:rPr>
          <w:rStyle w:val="CommentReference"/>
          <w:sz w:val="24"/>
          <w:szCs w:val="24"/>
        </w:rPr>
        <w:commentReference w:id="63"/>
      </w:r>
      <w:r w:rsidRPr="001E673E">
        <w:rPr>
          <w:szCs w:val="24"/>
        </w:rPr>
        <w:t xml:space="preserve">CPUE </w:t>
      </w:r>
      <w:commentRangeStart w:id="64"/>
      <w:commentRangeStart w:id="65"/>
      <w:commentRangeStart w:id="66"/>
      <w:r w:rsidRPr="001E673E">
        <w:rPr>
          <w:szCs w:val="24"/>
        </w:rPr>
        <w:t>per ¼ m</w:t>
      </w:r>
      <w:r w:rsidRPr="001E673E">
        <w:rPr>
          <w:szCs w:val="24"/>
          <w:vertAlign w:val="superscript"/>
        </w:rPr>
        <w:t>2</w:t>
      </w:r>
      <w:r w:rsidRPr="001E673E">
        <w:rPr>
          <w:szCs w:val="24"/>
        </w:rPr>
        <w:t xml:space="preserve"> quadrat</w:t>
      </w:r>
      <w:commentRangeEnd w:id="64"/>
      <w:r w:rsidRPr="001E673E">
        <w:rPr>
          <w:rStyle w:val="CommentReference"/>
          <w:sz w:val="24"/>
          <w:szCs w:val="24"/>
        </w:rPr>
        <w:commentReference w:id="64"/>
      </w:r>
      <w:commentRangeEnd w:id="65"/>
      <w:r w:rsidRPr="001E673E">
        <w:rPr>
          <w:rStyle w:val="CommentReference"/>
          <w:sz w:val="24"/>
          <w:szCs w:val="24"/>
        </w:rPr>
        <w:commentReference w:id="65"/>
      </w:r>
      <w:commentRangeEnd w:id="66"/>
      <w:r w:rsidRPr="001E673E">
        <w:rPr>
          <w:rStyle w:val="CommentReference"/>
          <w:sz w:val="24"/>
          <w:szCs w:val="24"/>
        </w:rPr>
        <w:commentReference w:id="66"/>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7"/>
      <w:r w:rsidRPr="001E673E">
        <w:rPr>
          <w:szCs w:val="24"/>
        </w:rPr>
        <w:t xml:space="preserve">Figure 6. </w:t>
      </w:r>
      <w:commentRangeEnd w:id="67"/>
      <w:r w:rsidRPr="001E673E">
        <w:rPr>
          <w:rStyle w:val="CommentReference"/>
          <w:sz w:val="24"/>
          <w:szCs w:val="24"/>
        </w:rPr>
        <w:commentReference w:id="67"/>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8"/>
      <w:commentRangeStart w:id="69"/>
      <w:r w:rsidRPr="001E673E">
        <w:rPr>
          <w:szCs w:val="24"/>
        </w:rPr>
        <w:t>The utility of this plot is up for discussion.</w:t>
      </w:r>
      <w:commentRangeEnd w:id="68"/>
      <w:r w:rsidRPr="001E673E">
        <w:rPr>
          <w:rStyle w:val="CommentReference"/>
          <w:sz w:val="24"/>
          <w:szCs w:val="24"/>
        </w:rPr>
        <w:commentReference w:id="68"/>
      </w:r>
      <w:commentRangeEnd w:id="69"/>
      <w:r w:rsidRPr="001E673E">
        <w:rPr>
          <w:rStyle w:val="CommentReference"/>
          <w:sz w:val="24"/>
          <w:szCs w:val="24"/>
        </w:rPr>
        <w:commentReference w:id="69"/>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0"/>
      <w:commentRangeStart w:id="71"/>
      <w:commentRangeStart w:id="72"/>
      <w:r w:rsidRPr="001E673E">
        <w:t xml:space="preserve">Figure </w:t>
      </w:r>
      <w:commentRangeEnd w:id="70"/>
      <w:r w:rsidRPr="001E673E">
        <w:rPr>
          <w:rStyle w:val="CommentReference"/>
          <w:sz w:val="24"/>
          <w:szCs w:val="24"/>
        </w:rPr>
        <w:commentReference w:id="70"/>
      </w:r>
      <w:commentRangeEnd w:id="71"/>
      <w:r w:rsidRPr="001E673E">
        <w:rPr>
          <w:rStyle w:val="CommentReference"/>
          <w:sz w:val="24"/>
          <w:szCs w:val="24"/>
        </w:rPr>
        <w:commentReference w:id="71"/>
      </w:r>
      <w:commentRangeEnd w:id="72"/>
      <w:r w:rsidRPr="001E673E">
        <w:rPr>
          <w:rStyle w:val="CommentReference"/>
          <w:sz w:val="24"/>
          <w:szCs w:val="24"/>
        </w:rPr>
        <w:commentReference w:id="72"/>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8"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9"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0"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1"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6"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7"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8"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9"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6"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7"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8" w:author="Amanda Morgan" w:date="2022-08-02T10:09:00Z" w:initials="AM">
    <w:p w14:paraId="0DFDD949" w14:textId="02456CAC" w:rsidR="00C6242F" w:rsidRDefault="00C6242F">
      <w:pPr>
        <w:pStyle w:val="CommentText"/>
      </w:pPr>
      <w:r>
        <w:rPr>
          <w:rStyle w:val="CommentReference"/>
        </w:rPr>
        <w:annotationRef/>
      </w:r>
      <w:r>
        <w:t>Add page numbers.</w:t>
      </w:r>
    </w:p>
  </w:comment>
  <w:comment w:id="59"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0"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1"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2"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3"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4"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5"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6"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7"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8"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9"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0"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1"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2"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5669CD" w14:textId="77777777" w:rsidR="005A4DAB" w:rsidRDefault="005A4DAB" w:rsidP="00216D3C">
      <w:pPr>
        <w:spacing w:line="240" w:lineRule="auto"/>
      </w:pPr>
      <w:r>
        <w:separator/>
      </w:r>
    </w:p>
  </w:endnote>
  <w:endnote w:type="continuationSeparator" w:id="0">
    <w:p w14:paraId="0A05001D" w14:textId="77777777" w:rsidR="005A4DAB" w:rsidRDefault="005A4DAB"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E7DE1" w14:textId="77777777" w:rsidR="005A4DAB" w:rsidRDefault="005A4DAB" w:rsidP="00216D3C">
      <w:pPr>
        <w:spacing w:line="240" w:lineRule="auto"/>
      </w:pPr>
      <w:r>
        <w:separator/>
      </w:r>
    </w:p>
  </w:footnote>
  <w:footnote w:type="continuationSeparator" w:id="0">
    <w:p w14:paraId="371DF5B5" w14:textId="77777777" w:rsidR="005A4DAB" w:rsidRDefault="005A4DAB"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6"/>
  </w:num>
  <w:num w:numId="3">
    <w:abstractNumId w:val="18"/>
  </w:num>
  <w:num w:numId="4">
    <w:abstractNumId w:val="15"/>
  </w:num>
  <w:num w:numId="5">
    <w:abstractNumId w:val="5"/>
  </w:num>
  <w:num w:numId="6">
    <w:abstractNumId w:val="4"/>
  </w:num>
  <w:num w:numId="7">
    <w:abstractNumId w:val="2"/>
  </w:num>
  <w:num w:numId="8">
    <w:abstractNumId w:val="17"/>
  </w:num>
  <w:num w:numId="9">
    <w:abstractNumId w:val="10"/>
  </w:num>
  <w:num w:numId="10">
    <w:abstractNumId w:val="1"/>
  </w:num>
  <w:num w:numId="11">
    <w:abstractNumId w:val="6"/>
  </w:num>
  <w:num w:numId="12">
    <w:abstractNumId w:val="13"/>
  </w:num>
  <w:num w:numId="13">
    <w:abstractNumId w:val="8"/>
  </w:num>
  <w:num w:numId="14">
    <w:abstractNumId w:val="14"/>
  </w:num>
  <w:num w:numId="15">
    <w:abstractNumId w:val="12"/>
  </w:num>
  <w:num w:numId="16">
    <w:abstractNumId w:val="3"/>
  </w:num>
  <w:num w:numId="17">
    <w:abstractNumId w:val="9"/>
  </w:num>
  <w:num w:numId="18">
    <w:abstractNumId w:val="11"/>
  </w:num>
  <w:num w:numId="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AD" w15:userId="S::billpine@ufl.edu::484b8fee-3ec8-492f-a4e1-64cc3716f77d"/>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oFAKirf60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2CF3"/>
    <w:rsid w:val="00A62F56"/>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69</Pages>
  <Words>13387</Words>
  <Characters>76312</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3</cp:revision>
  <cp:lastPrinted>2022-09-10T21:37:00Z</cp:lastPrinted>
  <dcterms:created xsi:type="dcterms:W3CDTF">2022-09-25T20:29:00Z</dcterms:created>
  <dcterms:modified xsi:type="dcterms:W3CDTF">2022-09-26T13:04:00Z</dcterms:modified>
</cp:coreProperties>
</file>